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AA2D00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Лекция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A2D00" w:rsidRPr="00AA2D00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178E0" w:rsidRDefault="001178E0" w:rsidP="001178E0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AA2D00"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bookmarkStart w:id="0" w:name="_GoBack"/>
      <w:r w:rsidR="00AA2D00" w:rsidRPr="00AA2D00">
        <w:rPr>
          <w:rFonts w:ascii="Times New Roman" w:hAnsi="Times New Roman" w:cs="Times New Roman"/>
          <w:sz w:val="28"/>
          <w:szCs w:val="28"/>
          <w:lang w:val="ru-RU"/>
        </w:rPr>
        <w:t>Классификация отказов</w:t>
      </w:r>
      <w:bookmarkEnd w:id="0"/>
    </w:p>
    <w:p w:rsidR="009D6B41" w:rsidRDefault="00AA2D00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лассификация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отказоы</w:t>
      </w:r>
      <w:proofErr w:type="spellEnd"/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; 2.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отказов</w:t>
      </w:r>
    </w:p>
    <w:p w:rsidR="001178E0" w:rsidRDefault="001178E0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понятий </w:t>
      </w:r>
      <w:r>
        <w:rPr>
          <w:rFonts w:ascii="Times New Roman" w:hAnsi="Times New Roman" w:cs="Times New Roman"/>
          <w:sz w:val="28"/>
          <w:szCs w:val="28"/>
          <w:lang w:val="ru-RU"/>
        </w:rPr>
        <w:t>теории надежности является поня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тие отказа (объекта, элемента, системы).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Отказ объекта – событие, заключающееся в том, что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полностью или частично перестает выполнять заданные функции.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полной потере работоспособности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возникает полный отказ, при час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тичной – частичный. Понятия полного и частичного отказов каждый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раз должны быть четко сформу</w:t>
      </w:r>
      <w:r>
        <w:rPr>
          <w:rFonts w:ascii="Times New Roman" w:hAnsi="Times New Roman" w:cs="Times New Roman"/>
          <w:sz w:val="28"/>
          <w:szCs w:val="28"/>
          <w:lang w:val="ru-RU"/>
        </w:rPr>
        <w:t>лированы перед анализом надежно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сти, поскольку от этого зависит количественная оценка надежности.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отказов происходят из-за: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– конструктивных дефектов;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– технологических дефектов;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– эксплуатационных дефектов;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– постепенного старения (износа).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Отказы из-за конструктивных дефектов возникают </w:t>
      </w:r>
      <w:r>
        <w:rPr>
          <w:rFonts w:ascii="Times New Roman" w:hAnsi="Times New Roman" w:cs="Times New Roman"/>
          <w:sz w:val="28"/>
          <w:szCs w:val="28"/>
          <w:lang w:val="ru-RU"/>
        </w:rPr>
        <w:t>как след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ствие несовершенства конструкции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при конструировании. В этом слу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чае наиболее распространенными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недоучет «пиковых» на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 xml:space="preserve">грузок, применение материалов с </w:t>
      </w:r>
      <w:r>
        <w:rPr>
          <w:rFonts w:ascii="Times New Roman" w:hAnsi="Times New Roman" w:cs="Times New Roman"/>
          <w:sz w:val="28"/>
          <w:szCs w:val="28"/>
          <w:lang w:val="ru-RU"/>
        </w:rPr>
        <w:t>низкими потребительскими свойст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вами, некорректные расчетные схемы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Отказы из-за технологически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 дефектов возникают как следст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вие нарушения принятой технологии изготовления изделий (например,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выход отдельных характеристик за установленные пределы). Отказы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этой группы характерны для отдель</w:t>
      </w:r>
      <w:r>
        <w:rPr>
          <w:rFonts w:ascii="Times New Roman" w:hAnsi="Times New Roman" w:cs="Times New Roman"/>
          <w:sz w:val="28"/>
          <w:szCs w:val="28"/>
          <w:lang w:val="ru-RU"/>
        </w:rPr>
        <w:t>ных партий изделий, при изготов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лении которых наблюдались нарушения технологии изготовления.</w:t>
      </w:r>
    </w:p>
    <w:p w:rsidR="004420EB" w:rsidRDefault="00AA2D00" w:rsidP="00AA2D0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2D00">
        <w:rPr>
          <w:rFonts w:ascii="Times New Roman" w:hAnsi="Times New Roman" w:cs="Times New Roman"/>
          <w:sz w:val="28"/>
          <w:szCs w:val="28"/>
          <w:lang w:val="ru-RU"/>
        </w:rPr>
        <w:t>Отказы из-за эксплуатаци</w:t>
      </w:r>
      <w:r>
        <w:rPr>
          <w:rFonts w:ascii="Times New Roman" w:hAnsi="Times New Roman" w:cs="Times New Roman"/>
          <w:sz w:val="28"/>
          <w:szCs w:val="28"/>
          <w:lang w:val="ru-RU"/>
        </w:rPr>
        <w:t>онных дефектов возникают по при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чине несоответствия требуемых у</w:t>
      </w:r>
      <w:r>
        <w:rPr>
          <w:rFonts w:ascii="Times New Roman" w:hAnsi="Times New Roman" w:cs="Times New Roman"/>
          <w:sz w:val="28"/>
          <w:szCs w:val="28"/>
          <w:lang w:val="ru-RU"/>
        </w:rPr>
        <w:t>словий эксплуатации и правил об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служивания тем условиям,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имеются в действительности. От</w:t>
      </w:r>
      <w:r w:rsidRPr="00AA2D00">
        <w:rPr>
          <w:rFonts w:ascii="Times New Roman" w:hAnsi="Times New Roman" w:cs="Times New Roman"/>
          <w:sz w:val="28"/>
          <w:szCs w:val="28"/>
          <w:lang w:val="ru-RU"/>
        </w:rPr>
        <w:t>казы этой группы характерны для отдельных экземпляров изделий.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309" w:lineRule="auto"/>
        <w:ind w:firstLine="709"/>
        <w:rPr>
          <w:rFonts w:ascii="Times New Roman" w:eastAsia="Microsoft Sans Serif" w:hAnsi="Times New Roman" w:cs="Times New Roman"/>
          <w:sz w:val="28"/>
          <w:lang w:val="ru-RU"/>
        </w:rPr>
      </w:pPr>
      <w:r w:rsidRPr="00AA2D00">
        <w:rPr>
          <w:rFonts w:ascii="Times New Roman" w:eastAsia="Microsoft Sans Serif" w:hAnsi="Times New Roman" w:cs="Times New Roman"/>
          <w:i/>
          <w:sz w:val="28"/>
          <w:lang w:val="ru-RU"/>
        </w:rPr>
        <w:t xml:space="preserve">Отказы по причинным схемам возникновения </w:t>
      </w:r>
      <w:r w:rsidRPr="00AA2D00">
        <w:rPr>
          <w:rFonts w:ascii="Times New Roman" w:eastAsia="Microsoft Sans Serif" w:hAnsi="Times New Roman" w:cs="Times New Roman"/>
          <w:sz w:val="28"/>
          <w:lang w:val="ru-RU"/>
        </w:rPr>
        <w:t>подразделяются</w:t>
      </w:r>
      <w:r w:rsidRPr="00AA2D00">
        <w:rPr>
          <w:rFonts w:ascii="Times New Roman" w:eastAsia="Microsoft Sans Serif" w:hAnsi="Times New Roman" w:cs="Times New Roman"/>
          <w:spacing w:val="-72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z w:val="28"/>
          <w:lang w:val="ru-RU"/>
        </w:rPr>
        <w:t>на</w:t>
      </w:r>
      <w:r w:rsidRPr="00AA2D00">
        <w:rPr>
          <w:rFonts w:ascii="Times New Roman" w:eastAsia="Microsoft Sans Serif" w:hAnsi="Times New Roman" w:cs="Times New Roman"/>
          <w:spacing w:val="-6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z w:val="28"/>
          <w:lang w:val="ru-RU"/>
        </w:rPr>
        <w:t>следующие</w:t>
      </w:r>
      <w:r w:rsidRPr="00AA2D00">
        <w:rPr>
          <w:rFonts w:ascii="Times New Roman" w:eastAsia="Microsoft Sans Serif" w:hAnsi="Times New Roman" w:cs="Times New Roman"/>
          <w:spacing w:val="-6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z w:val="28"/>
          <w:lang w:val="ru-RU"/>
        </w:rPr>
        <w:t>группы:</w:t>
      </w:r>
    </w:p>
    <w:p w:rsidR="00AA2D00" w:rsidRPr="00AA2D00" w:rsidRDefault="00AA2D00" w:rsidP="00AA2D0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hanging="227"/>
        <w:rPr>
          <w:rFonts w:ascii="Times New Roman" w:eastAsia="Microsoft Sans Serif" w:hAnsi="Times New Roman" w:cs="Times New Roman"/>
          <w:sz w:val="28"/>
          <w:lang w:val="ru-RU"/>
        </w:rPr>
      </w:pP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отказы</w:t>
      </w:r>
      <w:r w:rsidRPr="00AA2D00">
        <w:rPr>
          <w:rFonts w:ascii="Times New Roman" w:eastAsia="Microsoft Sans Serif" w:hAnsi="Times New Roman" w:cs="Times New Roman"/>
          <w:spacing w:val="7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</w:t>
      </w:r>
      <w:r w:rsidRPr="00AA2D00">
        <w:rPr>
          <w:rFonts w:ascii="Times New Roman" w:eastAsia="Microsoft Sans Serif" w:hAnsi="Times New Roman" w:cs="Times New Roman"/>
          <w:spacing w:val="10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мгновенной</w:t>
      </w:r>
      <w:r w:rsidRPr="00AA2D00">
        <w:rPr>
          <w:rFonts w:ascii="Times New Roman" w:eastAsia="Microsoft Sans Serif" w:hAnsi="Times New Roman" w:cs="Times New Roman"/>
          <w:spacing w:val="7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схемой</w:t>
      </w:r>
      <w:r w:rsidRPr="00AA2D00">
        <w:rPr>
          <w:rFonts w:ascii="Times New Roman" w:eastAsia="Microsoft Sans Serif" w:hAnsi="Times New Roman" w:cs="Times New Roman"/>
          <w:spacing w:val="9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возникновения;</w:t>
      </w:r>
    </w:p>
    <w:p w:rsidR="00AA2D00" w:rsidRPr="00AA2D00" w:rsidRDefault="00AA2D00" w:rsidP="00AA2D0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hanging="227"/>
        <w:rPr>
          <w:rFonts w:ascii="Times New Roman" w:eastAsia="Microsoft Sans Serif" w:hAnsi="Times New Roman" w:cs="Times New Roman"/>
          <w:sz w:val="28"/>
          <w:lang w:val="ru-RU"/>
        </w:rPr>
      </w:pP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отказы</w:t>
      </w:r>
      <w:r w:rsidRPr="00AA2D00">
        <w:rPr>
          <w:rFonts w:ascii="Times New Roman" w:eastAsia="Microsoft Sans Serif" w:hAnsi="Times New Roman" w:cs="Times New Roman"/>
          <w:spacing w:val="7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</w:t>
      </w:r>
      <w:r w:rsidRPr="00AA2D00">
        <w:rPr>
          <w:rFonts w:ascii="Times New Roman" w:eastAsia="Microsoft Sans Serif" w:hAnsi="Times New Roman" w:cs="Times New Roman"/>
          <w:spacing w:val="11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постепенной</w:t>
      </w:r>
      <w:r w:rsidRPr="00AA2D00">
        <w:rPr>
          <w:rFonts w:ascii="Times New Roman" w:eastAsia="Microsoft Sans Serif" w:hAnsi="Times New Roman" w:cs="Times New Roman"/>
          <w:spacing w:val="8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схемой</w:t>
      </w:r>
      <w:r w:rsidRPr="00AA2D00">
        <w:rPr>
          <w:rFonts w:ascii="Times New Roman" w:eastAsia="Microsoft Sans Serif" w:hAnsi="Times New Roman" w:cs="Times New Roman"/>
          <w:spacing w:val="9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возникновения;</w:t>
      </w:r>
    </w:p>
    <w:p w:rsidR="00AA2D00" w:rsidRPr="00AA2D00" w:rsidRDefault="00AA2D00" w:rsidP="00AA2D0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hanging="227"/>
        <w:rPr>
          <w:rFonts w:ascii="Times New Roman" w:eastAsia="Microsoft Sans Serif" w:hAnsi="Times New Roman" w:cs="Times New Roman"/>
          <w:sz w:val="28"/>
          <w:lang w:val="ru-RU"/>
        </w:rPr>
      </w:pP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отказы</w:t>
      </w:r>
      <w:r w:rsidRPr="00AA2D00">
        <w:rPr>
          <w:rFonts w:ascii="Times New Roman" w:eastAsia="Microsoft Sans Serif" w:hAnsi="Times New Roman" w:cs="Times New Roman"/>
          <w:spacing w:val="10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</w:t>
      </w:r>
      <w:r w:rsidRPr="00AA2D00">
        <w:rPr>
          <w:rFonts w:ascii="Times New Roman" w:eastAsia="Microsoft Sans Serif" w:hAnsi="Times New Roman" w:cs="Times New Roman"/>
          <w:spacing w:val="12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релаксационной</w:t>
      </w:r>
      <w:r w:rsidRPr="00AA2D00">
        <w:rPr>
          <w:rFonts w:ascii="Times New Roman" w:eastAsia="Microsoft Sans Serif" w:hAnsi="Times New Roman" w:cs="Times New Roman"/>
          <w:spacing w:val="10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схемой</w:t>
      </w:r>
      <w:r w:rsidRPr="00AA2D00">
        <w:rPr>
          <w:rFonts w:ascii="Times New Roman" w:eastAsia="Microsoft Sans Serif" w:hAnsi="Times New Roman" w:cs="Times New Roman"/>
          <w:spacing w:val="11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возникновения;</w:t>
      </w:r>
    </w:p>
    <w:p w:rsidR="00AA2D00" w:rsidRPr="00AA2D00" w:rsidRDefault="00AA2D00" w:rsidP="00AA2D00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hanging="227"/>
        <w:rPr>
          <w:rFonts w:ascii="Times New Roman" w:eastAsia="Microsoft Sans Serif" w:hAnsi="Times New Roman" w:cs="Times New Roman"/>
          <w:sz w:val="28"/>
          <w:lang w:val="ru-RU"/>
        </w:rPr>
      </w:pP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отказы</w:t>
      </w:r>
      <w:r w:rsidRPr="00AA2D00">
        <w:rPr>
          <w:rFonts w:ascii="Times New Roman" w:eastAsia="Microsoft Sans Serif" w:hAnsi="Times New Roman" w:cs="Times New Roman"/>
          <w:spacing w:val="8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</w:t>
      </w:r>
      <w:r w:rsidRPr="00AA2D00">
        <w:rPr>
          <w:rFonts w:ascii="Times New Roman" w:eastAsia="Microsoft Sans Serif" w:hAnsi="Times New Roman" w:cs="Times New Roman"/>
          <w:spacing w:val="12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комбинированными</w:t>
      </w:r>
      <w:r w:rsidRPr="00AA2D00">
        <w:rPr>
          <w:rFonts w:ascii="Times New Roman" w:eastAsia="Microsoft Sans Serif" w:hAnsi="Times New Roman" w:cs="Times New Roman"/>
          <w:spacing w:val="7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схемами</w:t>
      </w:r>
      <w:r w:rsidRPr="00AA2D00">
        <w:rPr>
          <w:rFonts w:ascii="Times New Roman" w:eastAsia="Microsoft Sans Serif" w:hAnsi="Times New Roman" w:cs="Times New Roman"/>
          <w:spacing w:val="10"/>
          <w:w w:val="95"/>
          <w:sz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lang w:val="ru-RU"/>
        </w:rPr>
        <w:t>возникновения.</w:t>
      </w:r>
    </w:p>
    <w:p w:rsidR="00AA2D00" w:rsidRPr="00AA2D00" w:rsidRDefault="00AA2D00" w:rsidP="00AA2D00">
      <w:pPr>
        <w:widowControl w:val="0"/>
        <w:autoSpaceDE w:val="0"/>
        <w:autoSpaceDN w:val="0"/>
        <w:spacing w:after="0" w:line="312" w:lineRule="auto"/>
        <w:ind w:firstLine="709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  <w:r w:rsidRPr="00AA2D00">
        <w:rPr>
          <w:rFonts w:ascii="Times New Roman" w:eastAsia="Microsoft Sans Serif" w:hAnsi="Times New Roman" w:cs="Times New Roman"/>
          <w:i/>
          <w:spacing w:val="-2"/>
          <w:sz w:val="28"/>
          <w:szCs w:val="28"/>
          <w:lang w:val="ru-RU"/>
        </w:rPr>
        <w:t xml:space="preserve">Отказы с мгновенной схемой возникновения </w:t>
      </w:r>
      <w:r w:rsidRPr="00AA2D00">
        <w:rPr>
          <w:rFonts w:ascii="Times New Roman" w:eastAsia="Microsoft Sans Serif" w:hAnsi="Times New Roman" w:cs="Times New Roman"/>
          <w:spacing w:val="-2"/>
          <w:sz w:val="28"/>
          <w:szCs w:val="28"/>
          <w:lang w:val="ru-RU"/>
        </w:rPr>
        <w:t>характеризуются</w:t>
      </w:r>
      <w:r w:rsidRPr="00AA2D00">
        <w:rPr>
          <w:rFonts w:ascii="Times New Roman" w:eastAsia="Microsoft Sans Serif" w:hAnsi="Times New Roman" w:cs="Times New Roman"/>
          <w:spacing w:val="-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2"/>
          <w:sz w:val="28"/>
          <w:szCs w:val="28"/>
          <w:lang w:val="ru-RU"/>
        </w:rPr>
        <w:t xml:space="preserve">тем, что время наступления отказа не зависит </w:t>
      </w:r>
      <w:r w:rsidRPr="00AA2D00">
        <w:rPr>
          <w:rFonts w:ascii="Times New Roman" w:eastAsia="Microsoft Sans Serif" w:hAnsi="Times New Roman" w:cs="Times New Roman"/>
          <w:spacing w:val="-1"/>
          <w:sz w:val="28"/>
          <w:szCs w:val="28"/>
          <w:lang w:val="ru-RU"/>
        </w:rPr>
        <w:t xml:space="preserve">от времени </w:t>
      </w:r>
      <w:proofErr w:type="spellStart"/>
      <w:r w:rsidRPr="00AA2D00">
        <w:rPr>
          <w:rFonts w:ascii="Times New Roman" w:eastAsia="Microsoft Sans Serif" w:hAnsi="Times New Roman" w:cs="Times New Roman"/>
          <w:spacing w:val="-1"/>
          <w:sz w:val="28"/>
          <w:szCs w:val="28"/>
          <w:lang w:val="ru-RU"/>
        </w:rPr>
        <w:t>предшест</w:t>
      </w:r>
      <w:proofErr w:type="spellEnd"/>
      <w:r w:rsidRPr="00AA2D00">
        <w:rPr>
          <w:rFonts w:ascii="Times New Roman" w:eastAsia="Microsoft Sans Serif" w:hAnsi="Times New Roman" w:cs="Times New Roman"/>
          <w:spacing w:val="-72"/>
          <w:sz w:val="28"/>
          <w:szCs w:val="28"/>
          <w:lang w:val="ru-RU"/>
        </w:rPr>
        <w:t xml:space="preserve"> </w:t>
      </w:r>
      <w:proofErr w:type="spellStart"/>
      <w:r w:rsidRPr="00AA2D00">
        <w:rPr>
          <w:rFonts w:ascii="Times New Roman" w:eastAsia="Microsoft Sans Serif" w:hAnsi="Times New Roman" w:cs="Times New Roman"/>
          <w:spacing w:val="-4"/>
          <w:sz w:val="28"/>
          <w:szCs w:val="28"/>
          <w:lang w:val="ru-RU"/>
        </w:rPr>
        <w:t>вующей</w:t>
      </w:r>
      <w:proofErr w:type="spellEnd"/>
      <w:r w:rsidRPr="00AA2D00">
        <w:rPr>
          <w:rFonts w:ascii="Times New Roman" w:eastAsia="Microsoft Sans Serif" w:hAnsi="Times New Roman" w:cs="Times New Roman"/>
          <w:spacing w:val="-4"/>
          <w:sz w:val="28"/>
          <w:szCs w:val="28"/>
          <w:lang w:val="ru-RU"/>
        </w:rPr>
        <w:t xml:space="preserve"> эксплуатации </w:t>
      </w:r>
      <w:r w:rsidRPr="00AA2D00">
        <w:rPr>
          <w:rFonts w:ascii="Times New Roman" w:eastAsia="Microsoft Sans Serif" w:hAnsi="Times New Roman" w:cs="Times New Roman"/>
          <w:spacing w:val="-3"/>
          <w:sz w:val="28"/>
          <w:szCs w:val="28"/>
          <w:lang w:val="ru-RU"/>
        </w:rPr>
        <w:t xml:space="preserve">и </w:t>
      </w:r>
      <w:r w:rsidRPr="00AA2D00">
        <w:rPr>
          <w:rFonts w:ascii="Times New Roman" w:eastAsia="Microsoft Sans Serif" w:hAnsi="Times New Roman" w:cs="Times New Roman"/>
          <w:spacing w:val="-3"/>
          <w:sz w:val="28"/>
          <w:szCs w:val="28"/>
          <w:lang w:val="ru-RU"/>
        </w:rPr>
        <w:lastRenderedPageBreak/>
        <w:t>состояния объекта, момент отказа наступает</w:t>
      </w:r>
      <w:r w:rsidRPr="00AA2D00">
        <w:rPr>
          <w:rFonts w:ascii="Times New Roman" w:eastAsia="Microsoft Sans Serif" w:hAnsi="Times New Roman" w:cs="Times New Roman"/>
          <w:spacing w:val="-2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случайно,</w:t>
      </w:r>
      <w:r w:rsidRPr="00AA2D00">
        <w:rPr>
          <w:rFonts w:ascii="Times New Roman" w:eastAsia="Microsoft Sans Serif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внезапно.</w:t>
      </w:r>
      <w:r w:rsidRPr="00AA2D00">
        <w:rPr>
          <w:rFonts w:ascii="Times New Roman" w:eastAsia="Microsoft Sans Serif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Примерами</w:t>
      </w:r>
      <w:r w:rsidRPr="00AA2D00">
        <w:rPr>
          <w:rFonts w:ascii="Times New Roman" w:eastAsia="Microsoft Sans Serif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реализации</w:t>
      </w:r>
      <w:r w:rsidRPr="00AA2D00">
        <w:rPr>
          <w:rFonts w:ascii="Times New Roman" w:eastAsia="Microsoft Sans Serif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такой</w:t>
      </w:r>
      <w:r w:rsidRPr="00AA2D00">
        <w:rPr>
          <w:rFonts w:ascii="Times New Roman" w:eastAsia="Microsoft Sans Serif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схемы</w:t>
      </w:r>
      <w:r w:rsidRPr="00AA2D00">
        <w:rPr>
          <w:rFonts w:ascii="Times New Roman" w:eastAsia="Microsoft Sans Serif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могут</w:t>
      </w:r>
      <w:r w:rsidRPr="00AA2D00">
        <w:rPr>
          <w:rFonts w:ascii="Times New Roman" w:eastAsia="Microsoft Sans Serif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служить</w:t>
      </w:r>
      <w:r w:rsidRPr="00AA2D00">
        <w:rPr>
          <w:rFonts w:ascii="Times New Roman" w:eastAsia="Microsoft Sans Serif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6"/>
          <w:sz w:val="28"/>
          <w:szCs w:val="28"/>
          <w:lang w:val="ru-RU"/>
        </w:rPr>
        <w:t>отказы</w:t>
      </w:r>
      <w:r w:rsidRPr="00AA2D00">
        <w:rPr>
          <w:rFonts w:ascii="Times New Roman" w:eastAsia="Microsoft Sans Serif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6"/>
          <w:sz w:val="28"/>
          <w:szCs w:val="28"/>
          <w:lang w:val="ru-RU"/>
        </w:rPr>
        <w:t>изделий</w:t>
      </w:r>
      <w:r w:rsidRPr="00AA2D00">
        <w:rPr>
          <w:rFonts w:ascii="Times New Roman" w:eastAsia="Microsoft Sans Serif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6"/>
          <w:sz w:val="28"/>
          <w:szCs w:val="28"/>
          <w:lang w:val="ru-RU"/>
        </w:rPr>
        <w:t>под</w:t>
      </w:r>
      <w:r w:rsidRPr="00AA2D00">
        <w:rPr>
          <w:rFonts w:ascii="Times New Roman" w:eastAsia="Microsoft Sans Serif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6"/>
          <w:sz w:val="28"/>
          <w:szCs w:val="28"/>
          <w:lang w:val="ru-RU"/>
        </w:rPr>
        <w:t>действием</w:t>
      </w:r>
      <w:r w:rsidRPr="00AA2D00">
        <w:rPr>
          <w:rFonts w:ascii="Times New Roman" w:eastAsia="Microsoft Sans Serif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5"/>
          <w:sz w:val="28"/>
          <w:szCs w:val="28"/>
          <w:lang w:val="ru-RU"/>
        </w:rPr>
        <w:t>пиковых</w:t>
      </w:r>
      <w:r w:rsidRPr="00AA2D00">
        <w:rPr>
          <w:rFonts w:ascii="Times New Roman" w:eastAsia="Microsoft Sans Serif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5"/>
          <w:sz w:val="28"/>
          <w:szCs w:val="28"/>
          <w:lang w:val="ru-RU"/>
        </w:rPr>
        <w:t>нагрузок</w:t>
      </w:r>
      <w:r w:rsidRPr="00AA2D00">
        <w:rPr>
          <w:rFonts w:ascii="Times New Roman" w:eastAsia="Microsoft Sans Serif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5"/>
          <w:sz w:val="28"/>
          <w:szCs w:val="28"/>
          <w:lang w:val="ru-RU"/>
        </w:rPr>
        <w:t>в</w:t>
      </w:r>
      <w:r w:rsidRPr="00AA2D00">
        <w:rPr>
          <w:rFonts w:ascii="Times New Roman" w:eastAsia="Microsoft Sans Serif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5"/>
          <w:sz w:val="28"/>
          <w:szCs w:val="28"/>
          <w:lang w:val="ru-RU"/>
        </w:rPr>
        <w:t>электрической</w:t>
      </w:r>
      <w:r w:rsidRPr="00AA2D00">
        <w:rPr>
          <w:rFonts w:ascii="Times New Roman" w:eastAsia="Microsoft Sans Serif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5"/>
          <w:sz w:val="28"/>
          <w:szCs w:val="28"/>
          <w:lang w:val="ru-RU"/>
        </w:rPr>
        <w:t>сети,</w:t>
      </w:r>
      <w:r w:rsidRPr="00AA2D00">
        <w:rPr>
          <w:rFonts w:ascii="Times New Roman" w:eastAsia="Microsoft Sans Serif" w:hAnsi="Times New Roman" w:cs="Times New Roman"/>
          <w:spacing w:val="-72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1"/>
          <w:w w:val="95"/>
          <w:sz w:val="28"/>
          <w:szCs w:val="28"/>
          <w:lang w:val="ru-RU"/>
        </w:rPr>
        <w:t>механическое</w:t>
      </w:r>
      <w:r w:rsidRPr="00AA2D00">
        <w:rPr>
          <w:rFonts w:ascii="Times New Roman" w:eastAsia="Microsoft Sans Serif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1"/>
          <w:w w:val="95"/>
          <w:sz w:val="28"/>
          <w:szCs w:val="28"/>
          <w:lang w:val="ru-RU"/>
        </w:rPr>
        <w:t>разрушение</w:t>
      </w:r>
      <w:r w:rsidRPr="00AA2D00">
        <w:rPr>
          <w:rFonts w:ascii="Times New Roman" w:eastAsia="Microsoft Sans Serif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spacing w:val="-1"/>
          <w:w w:val="95"/>
          <w:sz w:val="28"/>
          <w:szCs w:val="28"/>
          <w:lang w:val="ru-RU"/>
        </w:rPr>
        <w:t>посторонним</w:t>
      </w:r>
      <w:r w:rsidRPr="00AA2D00">
        <w:rPr>
          <w:rFonts w:ascii="Times New Roman" w:eastAsia="Microsoft Sans Serif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внешним</w:t>
      </w:r>
      <w:r w:rsidRPr="00AA2D00">
        <w:rPr>
          <w:rFonts w:ascii="Times New Roman" w:eastAsia="Microsoft Sans Serif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воздействием</w:t>
      </w:r>
      <w:r w:rsidRPr="00AA2D00">
        <w:rPr>
          <w:rFonts w:ascii="Times New Roman" w:eastAsia="Microsoft Sans Serif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и</w:t>
      </w:r>
      <w:r w:rsidRPr="00AA2D00">
        <w:rPr>
          <w:rFonts w:ascii="Times New Roman" w:eastAsia="Microsoft Sans Serif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AA2D00">
        <w:rPr>
          <w:rFonts w:ascii="Times New Roman" w:eastAsia="Microsoft Sans Serif" w:hAnsi="Times New Roman" w:cs="Times New Roman"/>
          <w:w w:val="95"/>
          <w:sz w:val="28"/>
          <w:szCs w:val="28"/>
          <w:lang w:val="ru-RU"/>
        </w:rPr>
        <w:t>т.п.</w:t>
      </w:r>
    </w:p>
    <w:p w:rsidR="00AA2D00" w:rsidRDefault="00AA2D00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70412B" w:rsidRDefault="00AA2D00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0412B" w:rsidRPr="0070412B">
        <w:rPr>
          <w:rFonts w:ascii="Times New Roman" w:hAnsi="Times New Roman" w:cs="Times New Roman"/>
          <w:sz w:val="28"/>
          <w:szCs w:val="28"/>
          <w:lang w:val="ru-RU"/>
        </w:rPr>
        <w:t>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F03D49" w:rsidRDefault="0070412B" w:rsidP="001178E0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>Абрамов, А. Н</w:t>
      </w: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Эксплуатационная надежность технических си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>стем: учеб. пособие / А.Н. Абра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мов. – М.: МАДИ, 2019. – 120 с.</w:t>
      </w:r>
    </w:p>
    <w:sectPr w:rsidR="0070412B" w:rsidRPr="00F03D49" w:rsidSect="00AA2D0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2E9"/>
    <w:multiLevelType w:val="hybridMultilevel"/>
    <w:tmpl w:val="5CAED980"/>
    <w:lvl w:ilvl="0" w:tplc="ABF0BDDC">
      <w:numFmt w:val="bullet"/>
      <w:lvlText w:val="–"/>
      <w:lvlJc w:val="left"/>
      <w:pPr>
        <w:ind w:left="118" w:hanging="250"/>
      </w:pPr>
      <w:rPr>
        <w:rFonts w:ascii="Microsoft Sans Serif" w:eastAsia="Microsoft Sans Serif" w:hAnsi="Microsoft Sans Serif" w:cs="Microsoft Sans Serif" w:hint="default"/>
        <w:w w:val="189"/>
        <w:sz w:val="28"/>
        <w:szCs w:val="28"/>
        <w:lang w:val="ru-RU" w:eastAsia="en-US" w:bidi="ar-SA"/>
      </w:rPr>
    </w:lvl>
    <w:lvl w:ilvl="1" w:tplc="23168E14">
      <w:numFmt w:val="bullet"/>
      <w:lvlText w:val="•"/>
      <w:lvlJc w:val="left"/>
      <w:pPr>
        <w:ind w:left="1040" w:hanging="250"/>
      </w:pPr>
      <w:rPr>
        <w:rFonts w:hint="default"/>
        <w:lang w:val="ru-RU" w:eastAsia="en-US" w:bidi="ar-SA"/>
      </w:rPr>
    </w:lvl>
    <w:lvl w:ilvl="2" w:tplc="1AD22F9E">
      <w:numFmt w:val="bullet"/>
      <w:lvlText w:val="•"/>
      <w:lvlJc w:val="left"/>
      <w:pPr>
        <w:ind w:left="1960" w:hanging="250"/>
      </w:pPr>
      <w:rPr>
        <w:rFonts w:hint="default"/>
        <w:lang w:val="ru-RU" w:eastAsia="en-US" w:bidi="ar-SA"/>
      </w:rPr>
    </w:lvl>
    <w:lvl w:ilvl="3" w:tplc="0B7031B8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4" w:tplc="DB26F2CE">
      <w:numFmt w:val="bullet"/>
      <w:lvlText w:val="•"/>
      <w:lvlJc w:val="left"/>
      <w:pPr>
        <w:ind w:left="3801" w:hanging="250"/>
      </w:pPr>
      <w:rPr>
        <w:rFonts w:hint="default"/>
        <w:lang w:val="ru-RU" w:eastAsia="en-US" w:bidi="ar-SA"/>
      </w:rPr>
    </w:lvl>
    <w:lvl w:ilvl="5" w:tplc="8BA48CD0">
      <w:numFmt w:val="bullet"/>
      <w:lvlText w:val="•"/>
      <w:lvlJc w:val="left"/>
      <w:pPr>
        <w:ind w:left="4722" w:hanging="250"/>
      </w:pPr>
      <w:rPr>
        <w:rFonts w:hint="default"/>
        <w:lang w:val="ru-RU" w:eastAsia="en-US" w:bidi="ar-SA"/>
      </w:rPr>
    </w:lvl>
    <w:lvl w:ilvl="6" w:tplc="A96E532A">
      <w:numFmt w:val="bullet"/>
      <w:lvlText w:val="•"/>
      <w:lvlJc w:val="left"/>
      <w:pPr>
        <w:ind w:left="5642" w:hanging="250"/>
      </w:pPr>
      <w:rPr>
        <w:rFonts w:hint="default"/>
        <w:lang w:val="ru-RU" w:eastAsia="en-US" w:bidi="ar-SA"/>
      </w:rPr>
    </w:lvl>
    <w:lvl w:ilvl="7" w:tplc="CF349FEE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8" w:tplc="E9724BC4">
      <w:numFmt w:val="bullet"/>
      <w:lvlText w:val="•"/>
      <w:lvlJc w:val="left"/>
      <w:pPr>
        <w:ind w:left="748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9CE4C74"/>
    <w:multiLevelType w:val="hybridMultilevel"/>
    <w:tmpl w:val="9A683120"/>
    <w:lvl w:ilvl="0" w:tplc="1CCE636C">
      <w:numFmt w:val="bullet"/>
      <w:lvlText w:val="-"/>
      <w:lvlJc w:val="left"/>
      <w:pPr>
        <w:ind w:left="2574" w:hanging="36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B805752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2" w:tplc="7EB0B6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3" w:tplc="FFF297B2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4" w:tplc="373E94A2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5" w:tplc="7E40EF3E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BDFAD772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7" w:tplc="D7AEB42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CA7685E0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37364"/>
    <w:rsid w:val="001178E0"/>
    <w:rsid w:val="001A14E7"/>
    <w:rsid w:val="00275F79"/>
    <w:rsid w:val="00373DDE"/>
    <w:rsid w:val="003C701A"/>
    <w:rsid w:val="003D27D5"/>
    <w:rsid w:val="003F309F"/>
    <w:rsid w:val="00434719"/>
    <w:rsid w:val="00437F69"/>
    <w:rsid w:val="004420EB"/>
    <w:rsid w:val="0070412B"/>
    <w:rsid w:val="008046C6"/>
    <w:rsid w:val="008E1610"/>
    <w:rsid w:val="009D6B41"/>
    <w:rsid w:val="00A74679"/>
    <w:rsid w:val="00AA2D00"/>
    <w:rsid w:val="00B25BD5"/>
    <w:rsid w:val="00C16625"/>
    <w:rsid w:val="00C712E0"/>
    <w:rsid w:val="00E74DFC"/>
    <w:rsid w:val="00F02E32"/>
    <w:rsid w:val="00F03D49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857F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2022-10-27T04:46:00Z</dcterms:created>
  <dcterms:modified xsi:type="dcterms:W3CDTF">2022-10-27T04:46:00Z</dcterms:modified>
</cp:coreProperties>
</file>